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81784" cy="4343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7"/>
        </w:rPr>
      </w:pPr>
    </w:p>
    <w:p>
      <w:pPr>
        <w:spacing w:before="56"/>
        <w:ind w:left="150" w:right="168" w:firstLine="0"/>
        <w:jc w:val="center"/>
        <w:rPr>
          <w:i/>
          <w:sz w:val="22"/>
        </w:rPr>
      </w:pPr>
      <w:r>
        <w:rPr>
          <w:i/>
          <w:sz w:val="22"/>
        </w:rPr>
        <w:t>Si avvia verso la conclusione il progetto europeo che ha coinvolto in Italia Scuola Superiore Sant’Anna, Ospedale </w:t>
      </w:r>
      <w:r>
        <w:rPr>
          <w:i/>
          <w:sz w:val="22"/>
        </w:rPr>
        <w:t>Pediatrico Meyer e UNICEF. Venerdì 22 settembre a Firenze è in programma la conferenza finale in cui saranno condivisi i risultati</w:t>
      </w:r>
    </w:p>
    <w:p>
      <w:pPr>
        <w:pStyle w:val="BodyText"/>
        <w:spacing w:before="6"/>
        <w:rPr>
          <w:i/>
          <w:sz w:val="19"/>
        </w:rPr>
      </w:pPr>
    </w:p>
    <w:p>
      <w:pPr>
        <w:spacing w:line="259" w:lineRule="auto" w:before="0"/>
        <w:ind w:left="150" w:right="172" w:firstLine="0"/>
        <w:jc w:val="center"/>
        <w:rPr>
          <w:rFonts w:ascii="Calibri Light" w:hAnsi="Calibri Light"/>
          <w:b w:val="0"/>
          <w:sz w:val="32"/>
        </w:rPr>
      </w:pPr>
      <w:r>
        <w:rPr>
          <w:rFonts w:ascii="Calibri Light" w:hAnsi="Calibri Light"/>
          <w:b w:val="0"/>
          <w:color w:val="2D74B5"/>
          <w:sz w:val="32"/>
        </w:rPr>
        <w:t>Migliorare l’assistenza sanitaria attraverso ‘la voce’ dei piccoli pazienti. Avviata la valutazione dell’esperienza dei pazienti negli ospedali pediatrici europei grazie al progetto VoiCEs</w:t>
      </w:r>
    </w:p>
    <w:p>
      <w:pPr>
        <w:pStyle w:val="BodyText"/>
        <w:spacing w:before="7"/>
        <w:rPr>
          <w:rFonts w:ascii="Calibri Light"/>
          <w:b w:val="0"/>
          <w:sz w:val="31"/>
        </w:rPr>
      </w:pPr>
    </w:p>
    <w:p>
      <w:pPr>
        <w:spacing w:line="276" w:lineRule="auto" w:before="0"/>
        <w:ind w:left="100" w:right="113" w:firstLine="0"/>
        <w:jc w:val="both"/>
        <w:rPr>
          <w:sz w:val="22"/>
        </w:rPr>
      </w:pPr>
      <w:r>
        <w:rPr>
          <w:i/>
          <w:sz w:val="18"/>
        </w:rPr>
        <w:t>Pisa/Firenze, 13 settembre</w:t>
      </w:r>
      <w:r>
        <w:rPr>
          <w:sz w:val="22"/>
        </w:rPr>
        <w:t>. Rafforzare i diritti dei bambini e degli adolescenti durante la degenza, garantendo che ogni voce dei giovani pazienti venga ascoltata, valorizzata e presa in considerazione. È questo il principale obiettivo del progetto europeo “</w:t>
      </w:r>
      <w:r>
        <w:rPr>
          <w:b/>
          <w:sz w:val="22"/>
        </w:rPr>
        <w:t>VoiCEs</w:t>
      </w:r>
      <w:r>
        <w:rPr>
          <w:sz w:val="22"/>
        </w:rPr>
        <w:t>” grazie al quale quattro ospedali pediatrici - l'</w:t>
      </w:r>
      <w:r>
        <w:rPr>
          <w:b/>
          <w:sz w:val="22"/>
        </w:rPr>
        <w:t>Ospedale Pediatrico dell'Università di Riga </w:t>
      </w:r>
      <w:r>
        <w:rPr>
          <w:sz w:val="22"/>
        </w:rPr>
        <w:t>in Lettonia, l'</w:t>
      </w:r>
      <w:r>
        <w:rPr>
          <w:b/>
          <w:sz w:val="22"/>
        </w:rPr>
        <w:t>Ospedale Pediatrico Meyer </w:t>
      </w:r>
      <w:r>
        <w:rPr>
          <w:sz w:val="22"/>
        </w:rPr>
        <w:t>in Italia, l'</w:t>
      </w:r>
      <w:r>
        <w:rPr>
          <w:b/>
          <w:sz w:val="22"/>
        </w:rPr>
        <w:t>Ospedale Universitario di Helsinki </w:t>
      </w:r>
      <w:r>
        <w:rPr>
          <w:sz w:val="22"/>
        </w:rPr>
        <w:t>in Finlandia e l'</w:t>
      </w:r>
      <w:r>
        <w:rPr>
          <w:b/>
          <w:sz w:val="22"/>
        </w:rPr>
        <w:t>Ospedale Erasmus </w:t>
      </w:r>
      <w:r>
        <w:rPr>
          <w:sz w:val="22"/>
        </w:rPr>
        <w:t>nei Paesi Bassi, in collaborazione con la </w:t>
      </w:r>
      <w:r>
        <w:rPr>
          <w:b/>
          <w:sz w:val="22"/>
        </w:rPr>
        <w:t>Scuola Superiore Sant'Anna</w:t>
      </w:r>
      <w:r>
        <w:rPr>
          <w:sz w:val="22"/>
        </w:rPr>
        <w:t>, l'</w:t>
      </w:r>
      <w:r>
        <w:rPr>
          <w:b/>
          <w:sz w:val="22"/>
        </w:rPr>
        <w:t>UNICEF Italia </w:t>
      </w:r>
      <w:r>
        <w:rPr>
          <w:sz w:val="22"/>
        </w:rPr>
        <w:t>e l'</w:t>
      </w:r>
      <w:r>
        <w:rPr>
          <w:b/>
          <w:sz w:val="22"/>
        </w:rPr>
        <w:t>Organizzazione Europea degli Ospedali Pediatrici</w:t>
      </w:r>
      <w:r>
        <w:rPr>
          <w:sz w:val="22"/>
        </w:rPr>
        <w:t>, hanno preparato uno strumento digitale per raccogliere le opinioni di bambine, bambini e adolescenti negli ospedali. I risultati saranno presentati durante la conferenza finale che chiude il progetto, in programma venerdì 22 settembre a Firenze presso il Meyer Health</w:t>
      </w:r>
      <w:r>
        <w:rPr>
          <w:spacing w:val="-24"/>
          <w:sz w:val="22"/>
        </w:rPr>
        <w:t> </w:t>
      </w:r>
      <w:r>
        <w:rPr>
          <w:sz w:val="22"/>
        </w:rPr>
        <w:t>Campus.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“La nostra visione – dichiara </w:t>
      </w:r>
      <w:r>
        <w:rPr>
          <w:b/>
        </w:rPr>
        <w:t>Sabina De Rosis</w:t>
      </w:r>
      <w:r>
        <w:rPr/>
        <w:t>, ricercatrice della Scuola Superiore Sant'Anna e coordinatrice del progetto - è quella di gettare le basi per un osservatorio europeo, e forse persino globale, dedicato al monitoraggio e al miglioramento dell'assistenza sanitaria per bambine, bambini e adolescenti”.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w:t>I risultati dell’indagine: le sette macro aree e la valutazione positiva dell’esperienza in ospedale</w:t>
      </w:r>
    </w:p>
    <w:p>
      <w:pPr>
        <w:pStyle w:val="BodyText"/>
        <w:spacing w:line="276" w:lineRule="auto" w:before="40"/>
        <w:ind w:left="100" w:right="112"/>
        <w:jc w:val="both"/>
      </w:pPr>
      <w:r>
        <w:rPr/>
        <w:t>L’indagine presentata dal progetto "VoiCEs" ha coinvolto bambine e bambini da 0 a 17 anni e i loro genitori. L’indagine è stata adattata alle diverse fasce d'età: </w:t>
      </w:r>
      <w:r>
        <w:rPr>
          <w:spacing w:val="-2"/>
        </w:rPr>
        <w:t>per </w:t>
      </w:r>
      <w:r>
        <w:rPr/>
        <w:t>i bambini che non sono in grado di leggere, i genitori devono compilare il questionario, mentre i bambini più grandi e gli adolescenti sono stati in grado di farlo da soli. Riassumendo i risultati delle interviste e coinvolgendo circa 100 operatori sanitari, sono stati identificate </w:t>
      </w:r>
      <w:r>
        <w:rPr>
          <w:b/>
        </w:rPr>
        <w:t>sette macro aree</w:t>
      </w:r>
      <w:r>
        <w:rPr/>
        <w:t>: Informazioni chiare e comunicazione; Trattamento efficace da professionisti fidati; Supporto emotivo, empatia e rispetto; Coinvolgimento e supporto per familiari e caregiver; Attenzione alle esigenze fisiche e ambientali/Comfort; Continuità delle cure e transizioni senza intoppi/Dimissione; Soddisfazione</w:t>
      </w:r>
      <w:r>
        <w:rPr>
          <w:spacing w:val="-33"/>
        </w:rPr>
        <w:t> </w:t>
      </w:r>
      <w:r>
        <w:rPr/>
        <w:t>generale.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00" w:right="111"/>
        <w:jc w:val="both"/>
      </w:pPr>
      <w:r>
        <w:rPr/>
        <w:t>In media la metà dei pazienti degli ospedali coinvolti nel progetto ha partecipato al sondaggio - il 41% delle bambine e dei bambini e il 50% dei genitori. I risultati del sondaggio dimostrano che, in generale, sono molto soddisfatti della loro esperienza in ospedale. Sia i minori che i loro genitori attribuiscono il massimo valore a una comunicazione comprensibile e chiara in ospedale (più del 90,1% dei bambini intervistati e l'88,8% dei genitori). È stato valutato in modo positivo anche il trattamento fornito dal personale ospedaliero, considerato affidabile (l'88,2% dei bambini e il 90,2% dei genitori dei bambini). Allo stesso tempo, le opinioni delle bambine, dei bambini e dei loro genitori differiscono per quanto riguarda esperienze come un trattamento empatico, cortese, amichevole e rispettoso, valutato positivamente dall'85,2% dei genitori, ma relativamente meno dai bambini stessi (75,6%). Anche il livello di comfort negli ospedali viene valutato in modo diverso: l'85,7% dei genitori e il 75,6% dei bambini valutano positivamente il soggiorno in ospedale e il comfort.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“Abbiamo intrapreso un viaggio innovativo, abbattendo le barriere geografiche e linguistiche, per raccogliere le voci di bambine, bambini, adolescenti e dei loro tutor in diversi paesi – continua Sabina De Rosis - Per la prima volta, abbiamo utilizzato uno strumento standardizzato appositamente progettato per rispondere alle esigenze e alle preferenze uniche dei bambini. La divulgazione pubblica delle valutazioni dei minori sui servizi ospedalieri non solo</w:t>
      </w:r>
    </w:p>
    <w:p>
      <w:pPr>
        <w:spacing w:after="0" w:line="276" w:lineRule="auto"/>
        <w:jc w:val="both"/>
        <w:sectPr>
          <w:type w:val="continuous"/>
          <w:pgSz w:w="11910" w:h="16840"/>
          <w:pgMar w:top="700" w:bottom="280" w:left="620" w:right="600"/>
        </w:sectPr>
      </w:pPr>
    </w:p>
    <w:p>
      <w:pPr>
        <w:pStyle w:val="BodyText"/>
        <w:spacing w:line="276" w:lineRule="auto" w:before="41"/>
        <w:ind w:left="140" w:right="140"/>
        <w:jc w:val="both"/>
      </w:pPr>
      <w:r>
        <w:rPr/>
        <w:t>metterà in luce le aree di miglioramento, ma ispirerà anche innovazioni all'interno delle organizzazioni sanitarie, portando alla creazione di un ambiente sanitario più compassionevole e reattivo per i nostri giovani pazienti.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40" w:right="131"/>
        <w:jc w:val="both"/>
      </w:pPr>
      <w:r>
        <w:rPr/>
        <w:t>“È un piacere vedere concretizzarsi gli strumenti innovativi di VoiCEs che vedono bambine, bambini e adolescenti protagonisti di un’indagine che riguarda loro in prima persona. La Convenzione sui Diritti dell’Infanzia e dell’Adolescenza pone l’ascolto del minore fra i diritti fondamentali e ci auguriamo che il modello VoiCes venga adottato non solo nei 4 ospedali del progetto, ma su scala europea ed oltre per garantire che le loro voci siano una leva che migliori l’assistenza pediatrica e il benessere in generale” – ha dichiarato Carmela Pace, Presidente dell’UNICEF Italia.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1"/>
        <w:ind w:left="140"/>
      </w:pPr>
      <w:r>
        <w:rPr/>
        <w:t>Appuntamento il 22 settembre per la condivisione dei risultati e le prospettive future</w:t>
      </w:r>
    </w:p>
    <w:p>
      <w:pPr>
        <w:pStyle w:val="BodyText"/>
        <w:spacing w:line="276" w:lineRule="auto" w:before="41"/>
        <w:ind w:left="140" w:right="137"/>
        <w:jc w:val="both"/>
      </w:pPr>
      <w:r>
        <w:rPr/>
        <w:t>La Scuola Sant'Anna e l'Ospedale Pediatrico Meyer ospiteranno la conferenza finale del progetto "VoiCes" il 22 settembre a Firenze, durante la quale le parti coinvolte nel progetto, rappresentanti delle istituzioni sanitarie e sociali, professionisti del settore e altri stakeholders condivideranno i risultati del progetto e discuteranno le sue conclusioni finali. È possibile consultare il programma completo sul sito del </w:t>
      </w:r>
      <w:hyperlink r:id="rId6">
        <w:r>
          <w:rPr>
            <w:color w:val="0000FF"/>
            <w:u w:val="single" w:color="0000FF"/>
          </w:rPr>
          <w:t>Campus Meyer</w:t>
        </w:r>
      </w:hyperlink>
      <w:r>
        <w:rPr/>
        <w:t>.</w:t>
      </w:r>
    </w:p>
    <w:p>
      <w:pPr>
        <w:pStyle w:val="BodyText"/>
        <w:spacing w:line="268" w:lineRule="exact"/>
        <w:ind w:left="140"/>
        <w:jc w:val="both"/>
      </w:pPr>
      <w:r>
        <w:rPr/>
        <w:t>La conferenza sarà disponibile anche online seguendo questo </w:t>
      </w:r>
      <w:hyperlink r:id="rId7">
        <w:r>
          <w:rPr>
            <w:color w:val="0000FF"/>
            <w:u w:val="single" w:color="0000FF"/>
          </w:rPr>
          <w:t>link</w:t>
        </w:r>
      </w:hyperlink>
    </w:p>
    <w:p>
      <w:pPr>
        <w:pStyle w:val="BodyText"/>
        <w:spacing w:line="276" w:lineRule="auto" w:before="41"/>
        <w:ind w:left="140" w:right="134"/>
        <w:jc w:val="both"/>
      </w:pPr>
      <w:r>
        <w:rPr/>
        <w:t>Il progetto è realizzato con il sostegno della Commissione Europea. Maggiori informazioni a questo link: </w:t>
      </w:r>
      <w:hyperlink r:id="rId8">
        <w:r>
          <w:rPr>
            <w:color w:val="0000FF"/>
            <w:u w:val="single" w:color="0000FF"/>
          </w:rPr>
          <w:t>https://voicesproject.eu/</w:t>
        </w:r>
      </w:hyperlink>
    </w:p>
    <w:p>
      <w:pPr>
        <w:pStyle w:val="BodyText"/>
        <w:spacing w:before="10"/>
        <w:rPr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34.560001pt,16.863482pt" to="560.860001pt,16.863482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6"/>
        <w:ind w:left="140"/>
      </w:pPr>
      <w:r>
        <w:rPr/>
        <w:t>Per info e contatti</w:t>
      </w:r>
    </w:p>
    <w:p>
      <w:pPr>
        <w:pStyle w:val="BodyText"/>
        <w:spacing w:line="276" w:lineRule="auto" w:before="40"/>
        <w:ind w:left="140" w:right="6037"/>
      </w:pPr>
      <w:r>
        <w:rPr/>
        <w:t>Scuola Superiore Sant’Anna - </w:t>
      </w:r>
      <w:hyperlink r:id="rId9">
        <w:r>
          <w:rPr>
            <w:color w:val="0000FF"/>
            <w:u w:val="single" w:color="0000FF"/>
          </w:rPr>
          <w:t>www.santannapisa.it</w:t>
        </w:r>
      </w:hyperlink>
      <w:r>
        <w:rPr>
          <w:color w:val="0000FF"/>
          <w:u w:val="single" w:color="0000FF"/>
        </w:rPr>
        <w:t> </w:t>
      </w:r>
      <w:r>
        <w:rPr/>
        <w:t>Francesco Ceccarelli – Responsabile Ufficio Stampa</w:t>
      </w:r>
    </w:p>
    <w:p>
      <w:pPr>
        <w:pStyle w:val="BodyText"/>
        <w:spacing w:line="267" w:lineRule="exact"/>
        <w:ind w:left="140"/>
      </w:pPr>
      <w:r>
        <w:rPr/>
        <w:t>Michele Nardini, UO Comunicazione istituzionale – </w:t>
      </w:r>
      <w:hyperlink r:id="rId10">
        <w:r>
          <w:rPr>
            <w:color w:val="0000FF"/>
            <w:u w:val="single" w:color="0000FF"/>
          </w:rPr>
          <w:t>ufficio.stampa@santannapisa.it</w:t>
        </w:r>
      </w:hyperlink>
    </w:p>
    <w:sectPr>
      <w:pgSz w:w="11910" w:h="16840"/>
      <w:pgMar w:top="66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mpus.meyer.it/2023/08/30/conferenza-finale-progetto-voices-al-meyer-health-campus/" TargetMode="External"/><Relationship Id="rId7" Type="http://schemas.openxmlformats.org/officeDocument/2006/relationships/hyperlink" Target="https://santannapisa.webex.com/wbxmjs/joinservice/sites/santannapisa/meeting/download/eca2a0ec2bb64a52926a3e0b7b1018af?siteurl=santannapisa&amp;amp;MTID=m2968c282737dbec385f9e277c03c097e" TargetMode="External"/><Relationship Id="rId8" Type="http://schemas.openxmlformats.org/officeDocument/2006/relationships/hyperlink" Target="https://voicesproject.eu/" TargetMode="External"/><Relationship Id="rId9" Type="http://schemas.openxmlformats.org/officeDocument/2006/relationships/hyperlink" Target="http://www.santannapisa.it/" TargetMode="External"/><Relationship Id="rId10" Type="http://schemas.openxmlformats.org/officeDocument/2006/relationships/hyperlink" Target="mailto:ufficio.stampa@santannapisa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Rauba</dc:creator>
  <dcterms:created xsi:type="dcterms:W3CDTF">2023-09-14T13:10:28Z</dcterms:created>
  <dcterms:modified xsi:type="dcterms:W3CDTF">2023-09-14T13:10:28Z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