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6B" w:rsidRDefault="0088516B" w:rsidP="002C33F3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1219200" cy="1104900"/>
            <wp:effectExtent l="19050" t="0" r="0" b="0"/>
            <wp:docPr id="1" name="Immagine 1" descr="C:\Users\TOMMASO\Desktop\Meyer_Family Center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O\Desktop\Meyer_Family Center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6B" w:rsidRDefault="0088516B" w:rsidP="0088516B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8516B" w:rsidRPr="0088516B" w:rsidRDefault="0088516B" w:rsidP="0088516B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Comunicato stampa</w:t>
      </w:r>
    </w:p>
    <w:p w:rsidR="0088516B" w:rsidRDefault="0088516B" w:rsidP="0088516B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8516B" w:rsidRPr="0088516B" w:rsidRDefault="0088516B" w:rsidP="0088516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Nel suo 130esimo anniversario, il </w:t>
      </w:r>
      <w:proofErr w:type="spellStart"/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inaugura il Family Center “Anna </w:t>
      </w:r>
      <w:proofErr w:type="spellStart"/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” e rivoluziona il suo modello di accoglienza</w:t>
      </w:r>
    </w:p>
    <w:p w:rsidR="0088516B" w:rsidRDefault="0088516B" w:rsidP="008851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Nel 130esimo anniversario della sua lunga storia, il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inaugura il Family Center “Anna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e si prepara a rivoluzionare il suo modello di accoglienza per bambini e famiglie che devono affrontare un periodo di ricovero. Il taglio del nastro è avvenuto questa mattina, alla presenza del presidente della Regione Toscana, Eugenio Giani, del sindaco di Firenze Dario Nardella, del cardinale arcivescovo di Firenze Giuseppe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Betori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C33F3"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della rettrice dell’Università degli Studi di Firenze Alessandra Petrucci </w:t>
      </w:r>
      <w:r w:rsidR="002C33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dell’assessore regionale per il diri</w:t>
      </w:r>
      <w:r w:rsidR="002C33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tto alla salute Simone </w:t>
      </w:r>
      <w:proofErr w:type="spellStart"/>
      <w:r w:rsidR="002C33F3">
        <w:rPr>
          <w:rFonts w:ascii="Times New Roman" w:eastAsia="Times New Roman" w:hAnsi="Times New Roman" w:cs="Times New Roman"/>
          <w:color w:val="222222"/>
          <w:sz w:val="24"/>
          <w:szCs w:val="24"/>
        </w:rPr>
        <w:t>Bezzini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 fare gli onori di casa, il Direttore generale del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Alberto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Zanobini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il segretario generale della Fondazione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Alessandro Benedetti.</w:t>
      </w:r>
    </w:p>
    <w:p w:rsidR="009C49F1" w:rsidRPr="009C49F1" w:rsidRDefault="009C49F1" w:rsidP="009C49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C49F1">
        <w:rPr>
          <w:rFonts w:ascii="Times New Roman" w:eastAsia="Times New Roman" w:hAnsi="Times New Roman" w:cs="Times New Roman"/>
          <w:color w:val="222222"/>
        </w:rPr>
        <w:t>“Oggi inauguriamo un modello di accoglienza all’avanguardia in am</w:t>
      </w:r>
      <w:r w:rsidR="008A06B4">
        <w:rPr>
          <w:rFonts w:ascii="Times New Roman" w:eastAsia="Times New Roman" w:hAnsi="Times New Roman" w:cs="Times New Roman"/>
          <w:color w:val="222222"/>
        </w:rPr>
        <w:t xml:space="preserve">bito pediatrico, una struttura </w:t>
      </w:r>
      <w:r w:rsidRPr="009C49F1">
        <w:rPr>
          <w:rFonts w:ascii="Times New Roman" w:eastAsia="Times New Roman" w:hAnsi="Times New Roman" w:cs="Times New Roman"/>
          <w:color w:val="222222"/>
        </w:rPr>
        <w:t xml:space="preserve">destinata all’accoglienza delle famiglie con bambini in attesa del ricovero presso l’ospedale fiorentino - dichiara il presidente Eugenio Giani -. Il Family Center esprime una progettualità in grado di competere con le migliori esperienze a livello internazionale. Siamo di fronte a un progetto di altissimo livello e dalla portata strategica nel piano di sviluppo del </w:t>
      </w:r>
      <w:proofErr w:type="spellStart"/>
      <w:r w:rsidRPr="009C49F1">
        <w:rPr>
          <w:rFonts w:ascii="Times New Roman" w:eastAsia="Times New Roman" w:hAnsi="Times New Roman" w:cs="Times New Roman"/>
          <w:color w:val="222222"/>
        </w:rPr>
        <w:t>Meyer</w:t>
      </w:r>
      <w:proofErr w:type="spellEnd"/>
      <w:r w:rsidRPr="009C49F1">
        <w:rPr>
          <w:rFonts w:ascii="Times New Roman" w:eastAsia="Times New Roman" w:hAnsi="Times New Roman" w:cs="Times New Roman"/>
          <w:color w:val="222222"/>
        </w:rPr>
        <w:t xml:space="preserve">, già punto di riferimento a livello nazionale per l’eccellenza delle sue cure riservate ai bambini. La realizzazione di questo edificio testimonia la trasformazione in atto del </w:t>
      </w:r>
      <w:proofErr w:type="spellStart"/>
      <w:r w:rsidRPr="009C49F1">
        <w:rPr>
          <w:rFonts w:ascii="Times New Roman" w:eastAsia="Times New Roman" w:hAnsi="Times New Roman" w:cs="Times New Roman"/>
          <w:color w:val="222222"/>
        </w:rPr>
        <w:t>Meyer</w:t>
      </w:r>
      <w:proofErr w:type="spellEnd"/>
      <w:r w:rsidRPr="009C49F1">
        <w:rPr>
          <w:rFonts w:ascii="Times New Roman" w:eastAsia="Times New Roman" w:hAnsi="Times New Roman" w:cs="Times New Roman"/>
          <w:color w:val="222222"/>
        </w:rPr>
        <w:t>, un esempio di buona sanità, che sa guardare al futuro in modo costruttivo.</w:t>
      </w:r>
      <w:bookmarkStart w:id="0" w:name="_GoBack"/>
      <w:bookmarkEnd w:id="0"/>
      <w:r w:rsidRPr="009C49F1">
        <w:rPr>
          <w:rFonts w:ascii="Times New Roman" w:eastAsia="Times New Roman" w:hAnsi="Times New Roman" w:cs="Times New Roman"/>
          <w:color w:val="222222"/>
        </w:rPr>
        <w:t xml:space="preserve"> Siamo orgogliosi di questo straordinario obiettivo raggiunto, che è un fiore all’occhiello del nostro sistema sanitario, di cui essere molto orgogliosi”.</w:t>
      </w:r>
    </w:p>
    <w:p w:rsidR="009C49F1" w:rsidRDefault="009C49F1" w:rsidP="009C49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C49F1">
        <w:rPr>
          <w:rFonts w:ascii="Times New Roman" w:eastAsia="Times New Roman" w:hAnsi="Times New Roman" w:cs="Times New Roman"/>
          <w:color w:val="222222"/>
        </w:rPr>
        <w:t xml:space="preserve">“Competenza, talento, passione e creatività sono gli ingredienti di un lavoro di squadra </w:t>
      </w:r>
      <w:proofErr w:type="spellStart"/>
      <w:r w:rsidRPr="009C49F1">
        <w:rPr>
          <w:rFonts w:ascii="Times New Roman" w:eastAsia="Times New Roman" w:hAnsi="Times New Roman" w:cs="Times New Roman"/>
          <w:color w:val="222222"/>
        </w:rPr>
        <w:t>multiprofessionale</w:t>
      </w:r>
      <w:proofErr w:type="spellEnd"/>
      <w:r w:rsidRPr="009C49F1">
        <w:rPr>
          <w:rFonts w:ascii="Times New Roman" w:eastAsia="Times New Roman" w:hAnsi="Times New Roman" w:cs="Times New Roman"/>
          <w:color w:val="222222"/>
        </w:rPr>
        <w:t xml:space="preserve"> e multidisciplinare, a cui dobbiamo la r</w:t>
      </w:r>
      <w:r w:rsidR="008A06B4">
        <w:rPr>
          <w:rFonts w:ascii="Times New Roman" w:eastAsia="Times New Roman" w:hAnsi="Times New Roman" w:cs="Times New Roman"/>
          <w:color w:val="222222"/>
        </w:rPr>
        <w:t xml:space="preserve">ealizzazione del Family Center </w:t>
      </w:r>
      <w:r w:rsidRPr="009C49F1">
        <w:rPr>
          <w:rFonts w:ascii="Times New Roman" w:eastAsia="Times New Roman" w:hAnsi="Times New Roman" w:cs="Times New Roman"/>
          <w:color w:val="222222"/>
        </w:rPr>
        <w:t xml:space="preserve">e i successi del </w:t>
      </w:r>
      <w:proofErr w:type="spellStart"/>
      <w:r w:rsidRPr="009C49F1">
        <w:rPr>
          <w:rFonts w:ascii="Times New Roman" w:eastAsia="Times New Roman" w:hAnsi="Times New Roman" w:cs="Times New Roman"/>
          <w:color w:val="222222"/>
        </w:rPr>
        <w:t>Meyer</w:t>
      </w:r>
      <w:proofErr w:type="spellEnd"/>
      <w:r w:rsidRPr="009C49F1">
        <w:rPr>
          <w:rFonts w:ascii="Times New Roman" w:eastAsia="Times New Roman" w:hAnsi="Times New Roman" w:cs="Times New Roman"/>
          <w:color w:val="222222"/>
        </w:rPr>
        <w:t xml:space="preserve"> - afferma l’</w:t>
      </w:r>
      <w:r w:rsidR="008A06B4">
        <w:rPr>
          <w:rFonts w:ascii="Times New Roman" w:eastAsia="Times New Roman" w:hAnsi="Times New Roman" w:cs="Times New Roman"/>
          <w:color w:val="222222"/>
        </w:rPr>
        <w:t xml:space="preserve">assessore regionale al diritto </w:t>
      </w:r>
      <w:r w:rsidRPr="009C49F1">
        <w:rPr>
          <w:rFonts w:ascii="Times New Roman" w:eastAsia="Times New Roman" w:hAnsi="Times New Roman" w:cs="Times New Roman"/>
          <w:color w:val="222222"/>
        </w:rPr>
        <w:t xml:space="preserve">alla salute Simone </w:t>
      </w:r>
      <w:proofErr w:type="spellStart"/>
      <w:r w:rsidRPr="009C49F1">
        <w:rPr>
          <w:rFonts w:ascii="Times New Roman" w:eastAsia="Times New Roman" w:hAnsi="Times New Roman" w:cs="Times New Roman"/>
          <w:color w:val="222222"/>
        </w:rPr>
        <w:t>Bezzini</w:t>
      </w:r>
      <w:proofErr w:type="spellEnd"/>
      <w:r w:rsidRPr="009C49F1">
        <w:rPr>
          <w:rFonts w:ascii="Times New Roman" w:eastAsia="Times New Roman" w:hAnsi="Times New Roman" w:cs="Times New Roman"/>
          <w:color w:val="222222"/>
        </w:rPr>
        <w:t xml:space="preserve"> -. Con il Family Center il </w:t>
      </w:r>
      <w:proofErr w:type="spellStart"/>
      <w:r w:rsidRPr="009C49F1">
        <w:rPr>
          <w:rFonts w:ascii="Times New Roman" w:eastAsia="Times New Roman" w:hAnsi="Times New Roman" w:cs="Times New Roman"/>
          <w:color w:val="222222"/>
        </w:rPr>
        <w:t>Meyer</w:t>
      </w:r>
      <w:proofErr w:type="spellEnd"/>
      <w:r w:rsidRPr="009C49F1">
        <w:rPr>
          <w:rFonts w:ascii="Times New Roman" w:eastAsia="Times New Roman" w:hAnsi="Times New Roman" w:cs="Times New Roman"/>
          <w:color w:val="222222"/>
        </w:rPr>
        <w:t xml:space="preserve"> potrà garantire anche l’eccellenza dell’accoglienza, che va ad aggiungersi alla già consolidata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9C49F1">
        <w:rPr>
          <w:rFonts w:ascii="Times New Roman" w:eastAsia="Times New Roman" w:hAnsi="Times New Roman" w:cs="Times New Roman"/>
          <w:color w:val="222222"/>
        </w:rPr>
        <w:t xml:space="preserve">eccellenza della cura e della ricerca in ambito pediatrico. La realizzazione di questo edificio, portato a termine nonostante il periodo difficile determinato dalla pandemia da </w:t>
      </w:r>
      <w:proofErr w:type="spellStart"/>
      <w:r w:rsidRPr="009C49F1">
        <w:rPr>
          <w:rFonts w:ascii="Times New Roman" w:eastAsia="Times New Roman" w:hAnsi="Times New Roman" w:cs="Times New Roman"/>
          <w:color w:val="222222"/>
        </w:rPr>
        <w:t>Covid</w:t>
      </w:r>
      <w:proofErr w:type="spellEnd"/>
      <w:r w:rsidRPr="009C49F1">
        <w:rPr>
          <w:rFonts w:ascii="Times New Roman" w:eastAsia="Times New Roman" w:hAnsi="Times New Roman" w:cs="Times New Roman"/>
          <w:color w:val="222222"/>
        </w:rPr>
        <w:t>, è un altro esempio virtuoso di buona sanità tutta toscana, sempre pronta a innovare, sperimentare e apportare continue migliorie all’insegna dell’innovazione e sempre a tutela della salute e del benessere dei cittadini di qualsiasi età”.</w:t>
      </w:r>
    </w:p>
    <w:p w:rsidR="009C49F1" w:rsidRDefault="009C49F1" w:rsidP="009C49F1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E33994">
        <w:rPr>
          <w:rFonts w:ascii="Times New Roman" w:eastAsia="Times New Roman" w:hAnsi="Times New Roman" w:cs="Times New Roman"/>
          <w:color w:val="222222"/>
        </w:rPr>
        <w:t xml:space="preserve">"Se è vero che la nuova frontiera delle scienze mediche è la cura a misura di ogni persona - ha dichiarato la rettrice dell'Università di Firenze Alessandra Petrucci -, allora possiamo affermare che nel suo specifico l'Azienda ospedaliero-universitaria </w:t>
      </w:r>
      <w:proofErr w:type="spellStart"/>
      <w:r w:rsidRPr="00E33994">
        <w:rPr>
          <w:rFonts w:ascii="Times New Roman" w:eastAsia="Times New Roman" w:hAnsi="Times New Roman" w:cs="Times New Roman"/>
          <w:color w:val="222222"/>
        </w:rPr>
        <w:t>Meyer</w:t>
      </w:r>
      <w:proofErr w:type="spellEnd"/>
      <w:r w:rsidRPr="00E33994">
        <w:rPr>
          <w:rFonts w:ascii="Times New Roman" w:eastAsia="Times New Roman" w:hAnsi="Times New Roman" w:cs="Times New Roman"/>
          <w:color w:val="222222"/>
        </w:rPr>
        <w:t xml:space="preserve"> è da sempre in prima fila sul versante della cura a misura dell'infanzia e dell'adolescenza. Questa realizzazione ne è l'ennesima prova e a questa missione l'Università di Firenze è lieta di portare il suo contributo di saperi, in memoria di Anna </w:t>
      </w:r>
      <w:proofErr w:type="spellStart"/>
      <w:r w:rsidRPr="00E33994">
        <w:rPr>
          <w:rFonts w:ascii="Times New Roman" w:eastAsia="Times New Roman" w:hAnsi="Times New Roman" w:cs="Times New Roman"/>
          <w:color w:val="222222"/>
        </w:rPr>
        <w:t>Meyer</w:t>
      </w:r>
      <w:proofErr w:type="spellEnd"/>
      <w:r w:rsidRPr="00E33994">
        <w:rPr>
          <w:rFonts w:ascii="Times New Roman" w:eastAsia="Times New Roman" w:hAnsi="Times New Roman" w:cs="Times New Roman"/>
          <w:color w:val="222222"/>
        </w:rPr>
        <w:t>".</w:t>
      </w:r>
    </w:p>
    <w:p w:rsidR="009C49F1" w:rsidRDefault="009C49F1" w:rsidP="009C49F1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“Una famiglia quando arriva in ospedale per un ricovero di un figlio vive una grande ansia, paure espresse o inespresse, insicurezza sul percorso, su cosa accadrà, su cosa li attende. Il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costruendo una struttura dedicata soltanto ad accogliere tali paure, intende farsi carico fin dal primo momento di queste preoccupazioni, pensando ad un’organizzazione gentile che abbraccia e viene incontro ai suoi utenti. La pandemia ha coniato l’espressione “distanziamento sociale”, il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vuole segnare una vicinanza alle famiglie e ai bambini” spiega il Direttore generale del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Alberto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Zanobini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C49F1" w:rsidRPr="00E33994" w:rsidRDefault="009C49F1" w:rsidP="009C49F1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Il Family Center.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L’edificio, progettato per essere ecosostenibile e integrato con l’ambiente circostante, grazie all’impiego di materiali e finiture già utilizzati nella struttura principale del pediatrico fiorentino, sorge nel grande parco dell’ospedale, accanto al Giardino di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Cice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occupa una superficie di oltre 500 metri quadrati.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 il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 tratta di un investimento importante: circa 2 milioni di euro. Di questi, 1 milione e 650 mila sono stati ottenuti grazie a fondi statali, messi a disposizione dalla Regione, e circa 350mila euro sono stati stanziati dalla Fondazione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r w:rsidR="002C33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progettare e 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dotare la struttura di arredi a misura di bambino.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L’edificio prende il nome da Anna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 moglie del commendatore Giovanni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, prematuramente scomparsa: fu proprio grazie alla sua sensibilità che il marito decise di realizzare a Firenze uno dei primi ospedali pediatrici europei, dove i bambini malati potessero essere curati in un ambiente a loro dedicato e separato da quello degli adulti. La data prescelta per l’inaugurazione è un ulteriore omaggio alla memoria di questa figura femminile così importante per l’ospedale, scomparsa il 13 dicembre del 1883.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Una rivoluzione per l’accoglienza.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Il Family Center rappresenta una vera rivoluzione nel modello di accoglienza del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: finora, lo spazio riservato alle famiglie che attendevano di entrare in ospedale, si trovava nella grande Hall serra e il momento dell’ingresso rischiava di essere dispersivo. Il nuovo modello, invece, mette al centro la famiglia e le sue esigenze, facilitando tutti quegli aspetti che hanno un impatto significativo sull’esperienza di cura che il bambino/adolescente e i suoi genitori fanno durante il ricovero.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A disposizione delle famiglie, una squadra di professionisti che opera in maniera integrata e a supporto delle attività clinico assistenziali, pronta a guidare bambini e genitori in un percorso emotivamente impegnativo.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Questa rivoluzione nell’organizzazione dell’accoglienza porta il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livello degli ospedali internazionali: negli Usa i 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Resources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Center sono ormai una realtà consolidata, mentre in Europa il modello che ha ispirato l’ospedale del capoluogo toscano è rappresentato dal pediatrico San Joan de Deus di Barcellona, con il quale c’è un forte legame.</w:t>
      </w:r>
    </w:p>
    <w:p w:rsidR="0088516B" w:rsidRPr="0088516B" w:rsidRDefault="0088516B" w:rsidP="0088516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Cosa si trova nel Family Center. 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Dall’inizio del prossimo anno, momento in cui entrerà in funzione,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la struttura rappresenterà il punto di inizio del percorso di cura che si propone di essere anche un processo di coinvolgimento, partecipazione e condivisione di informazioni. Nel Family Center le famiglie troveranno riunite tutte le risorse e le opportunità che l’ospedale mette a disposizione.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Il 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servizio di psicologia ospedaliera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 e il 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servizio sociale ospedaliero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, attivi all’interno dei reparti, potranno fornire un supporto, se necessario, richiesto dai genitori o dal paziente stesso. Sarà possibile organizzare incontri in piccoli gruppi di bambini per mi</w:t>
      </w:r>
      <w:r w:rsidR="008A06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tigare l’ansia dell’intervento, 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favorendo serenità e consapevolezza.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Per le famiglie che arrivano da lontano o sono in condizioni di disagio sarà prezioso il 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servizio di ospitalità residenziale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Un sostegno concreto a cui la Fondazione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Meyer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contribuisce, insieme a fondazioni e associazioni, per mettere a disposizione una rete di case e appartamenti.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Il 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servizio di mediazione linguistico-culturale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 potrà essere attivato per telefono e in presenza, così come l’interprete della lingua dei segni (LIS).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Il 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servizio di continuità assistenziale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 è riservato all’accompagnamento della famiglia nel percorso di dimissione attraverso la sua attiva partecipazione: un raccordo importante tra il momento del ricovero e il rientro a casa o in un’altra struttura sanitaria presente sul territorio.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Compito </w:t>
      </w:r>
      <w:r w:rsidRPr="001844C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dell’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ufficio relazioni con il pubblico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, pronto a ricevere proposte, osservazioni, apprezzamenti o segnalazioni, sarà quello di risolvere disguidi organizzativi e facilitare l’accesso ai servizi.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La presenza di </w:t>
      </w: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associazioni e fondazioni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 potrà garantire sostegno e momenti di scambio di esperienze tra genitori. 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 struttura.</w:t>
      </w: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 Il Family Center è stato pensato e realizzato in modo da offrire il massimo del comfort. La struttura ha una forma a pianta quadrata e ruota intorno a una corte centrale con un grande albero, come una vera pagoda: la luce illumina gli interni grazie ad ampie finestrature a vetri. Massima attenzione è stata dedicata a tutti quegli ambienti destinati ad accogliere le famiglie con i figli, bambini o adolescenti. Lo spazio interno è diviso in moduli ad ampiezza variabile strutturati in sale di attesa confortevoli: una di queste è interamente dedicata alla cagnolina a pois più amata dai bambini, la “Pimpa”, creata da Altan.</w:t>
      </w:r>
    </w:p>
    <w:p w:rsidR="0088516B" w:rsidRPr="0088516B" w:rsidRDefault="0088516B" w:rsidP="00885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Altri moduli ospitano, garantendone la privacy, gli uffici e un’ampia sala riunioni. L’arredamento è stato concepito come quello di un “salotto”, con sedute comode e connessione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wi-fi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 per intrattenere i bambini nell’attesa, ci sono i giochi presenti nell’area del Giardino di </w:t>
      </w:r>
      <w:proofErr w:type="spellStart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Cice</w:t>
      </w:r>
      <w:proofErr w:type="spellEnd"/>
      <w:r w:rsidRPr="0088516B">
        <w:rPr>
          <w:rFonts w:ascii="Times New Roman" w:eastAsia="Times New Roman" w:hAnsi="Times New Roman" w:cs="Times New Roman"/>
          <w:color w:val="222222"/>
          <w:sz w:val="24"/>
          <w:szCs w:val="24"/>
        </w:rPr>
        <w:t>, che si trova a pochi passi.</w:t>
      </w:r>
    </w:p>
    <w:p w:rsidR="0088516B" w:rsidRPr="0088516B" w:rsidRDefault="0088516B" w:rsidP="0088516B">
      <w:pPr>
        <w:spacing w:after="0" w:line="253" w:lineRule="atLeast"/>
        <w:jc w:val="both"/>
        <w:rPr>
          <w:rFonts w:ascii="Calibri" w:eastAsia="Times New Roman" w:hAnsi="Calibri" w:cs="Calibri"/>
          <w:color w:val="888888"/>
          <w:shd w:val="clear" w:color="auto" w:fill="FFFFFF"/>
        </w:rPr>
      </w:pPr>
      <w:r w:rsidRPr="008851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433DD9" w:rsidRDefault="00433DD9" w:rsidP="0088516B">
      <w:pPr>
        <w:jc w:val="both"/>
      </w:pPr>
    </w:p>
    <w:sectPr w:rsidR="00433DD9" w:rsidSect="00B70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8516B"/>
    <w:rsid w:val="001844C5"/>
    <w:rsid w:val="002B1DBB"/>
    <w:rsid w:val="002C33F3"/>
    <w:rsid w:val="00433DD9"/>
    <w:rsid w:val="0088516B"/>
    <w:rsid w:val="008A06B4"/>
    <w:rsid w:val="009C49F1"/>
    <w:rsid w:val="00AD5F9F"/>
    <w:rsid w:val="00B708A5"/>
    <w:rsid w:val="00CE5088"/>
    <w:rsid w:val="00E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5AF3D-8DD3-4E66-B9FA-360CAB60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Paola Cocito</cp:lastModifiedBy>
  <cp:revision>5</cp:revision>
  <dcterms:created xsi:type="dcterms:W3CDTF">2021-12-09T14:29:00Z</dcterms:created>
  <dcterms:modified xsi:type="dcterms:W3CDTF">2021-12-13T13:02:00Z</dcterms:modified>
</cp:coreProperties>
</file>