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C5" w:rsidRDefault="00743FC5" w:rsidP="008213D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Comunicato stampa</w:t>
      </w:r>
    </w:p>
    <w:p w:rsidR="00A82E9C" w:rsidRPr="008213D9" w:rsidRDefault="001964D7" w:rsidP="00743FC5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3D9">
        <w:rPr>
          <w:rFonts w:ascii="Times New Roman" w:hAnsi="Times New Roman" w:cs="Times New Roman"/>
          <w:b/>
          <w:sz w:val="28"/>
          <w:szCs w:val="28"/>
        </w:rPr>
        <w:t>R</w:t>
      </w:r>
      <w:r w:rsidRPr="008213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icerca e </w:t>
      </w:r>
      <w:r w:rsidRPr="008213D9">
        <w:rPr>
          <w:rFonts w:ascii="Times New Roman" w:hAnsi="Times New Roman" w:cs="Times New Roman"/>
          <w:b/>
          <w:sz w:val="28"/>
          <w:szCs w:val="28"/>
        </w:rPr>
        <w:t xml:space="preserve">innovazione, finanziati quattro progetti guidati dal </w:t>
      </w:r>
      <w:proofErr w:type="spellStart"/>
      <w:r w:rsidRPr="008213D9">
        <w:rPr>
          <w:rFonts w:ascii="Times New Roman" w:hAnsi="Times New Roman" w:cs="Times New Roman"/>
          <w:b/>
          <w:sz w:val="28"/>
          <w:szCs w:val="28"/>
        </w:rPr>
        <w:t>Meyer</w:t>
      </w:r>
      <w:proofErr w:type="spellEnd"/>
    </w:p>
    <w:p w:rsidR="008213D9" w:rsidRPr="00A121B0" w:rsidRDefault="008213D9" w:rsidP="00E91CB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</w:rPr>
        <w:t>Tre nell’ambito del P</w:t>
      </w:r>
      <w:r w:rsidR="00E416A9">
        <w:rPr>
          <w:rFonts w:ascii="Times New Roman" w:hAnsi="Times New Roman" w:cs="Times New Roman"/>
          <w:b/>
        </w:rPr>
        <w:t>NRR e uno nel Bando di Ricerca F</w:t>
      </w:r>
      <w:r>
        <w:rPr>
          <w:rFonts w:ascii="Times New Roman" w:hAnsi="Times New Roman" w:cs="Times New Roman"/>
          <w:b/>
        </w:rPr>
        <w:t>inalizzata</w:t>
      </w:r>
    </w:p>
    <w:p w:rsidR="00A82E9C" w:rsidRPr="00A121B0" w:rsidRDefault="00A82E9C" w:rsidP="00E91CB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hAnsi="Times New Roman" w:cs="Times New Roman"/>
          <w:color w:val="000000"/>
        </w:rPr>
      </w:pPr>
    </w:p>
    <w:p w:rsidR="00A82E9C" w:rsidRPr="00A121B0" w:rsidRDefault="001964D7" w:rsidP="00E91CB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hAnsi="Times New Roman" w:cs="Times New Roman"/>
        </w:rPr>
      </w:pPr>
      <w:r w:rsidRPr="00A121B0">
        <w:rPr>
          <w:rFonts w:ascii="Times New Roman" w:hAnsi="Times New Roman" w:cs="Times New Roman"/>
          <w:b/>
          <w:color w:val="000000"/>
        </w:rPr>
        <w:t>Firenze –</w:t>
      </w:r>
      <w:r w:rsidRPr="00A121B0">
        <w:rPr>
          <w:rFonts w:ascii="Times New Roman" w:hAnsi="Times New Roman" w:cs="Times New Roman"/>
          <w:color w:val="000000"/>
        </w:rPr>
        <w:t xml:space="preserve"> </w:t>
      </w:r>
      <w:r w:rsidRPr="00A121B0">
        <w:rPr>
          <w:rFonts w:ascii="Times New Roman" w:hAnsi="Times New Roman" w:cs="Times New Roman"/>
        </w:rPr>
        <w:t xml:space="preserve">Pochi mesi </w:t>
      </w:r>
      <w:r w:rsidR="00A121B0">
        <w:rPr>
          <w:rFonts w:ascii="Times New Roman" w:hAnsi="Times New Roman" w:cs="Times New Roman"/>
        </w:rPr>
        <w:t xml:space="preserve">dopo il riconoscimento del </w:t>
      </w:r>
      <w:proofErr w:type="spellStart"/>
      <w:r w:rsidRPr="00A121B0">
        <w:rPr>
          <w:rFonts w:ascii="Times New Roman" w:hAnsi="Times New Roman" w:cs="Times New Roman"/>
        </w:rPr>
        <w:t>Meyer</w:t>
      </w:r>
      <w:proofErr w:type="spellEnd"/>
      <w:r w:rsidRPr="00A121B0">
        <w:rPr>
          <w:rFonts w:ascii="Times New Roman" w:hAnsi="Times New Roman" w:cs="Times New Roman"/>
        </w:rPr>
        <w:t xml:space="preserve"> quale Istituto di Ricovero e Cura a Carattere Scientifico (IRCCS) da parte del Ministero della Salute, l’ospedale ha ulteriormente rafforzato la sua capacità di svolgere un ruolo di leadership nella ricerca pediatrica.  </w:t>
      </w:r>
    </w:p>
    <w:p w:rsidR="00A82E9C" w:rsidRPr="00A121B0" w:rsidRDefault="001964D7" w:rsidP="00E91CB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hAnsi="Times New Roman" w:cs="Times New Roman"/>
        </w:rPr>
      </w:pPr>
      <w:r w:rsidRPr="00A121B0">
        <w:rPr>
          <w:rFonts w:ascii="Times New Roman" w:hAnsi="Times New Roman" w:cs="Times New Roman"/>
        </w:rPr>
        <w:t>Ne sono la dimostrazione q</w:t>
      </w:r>
      <w:r w:rsidRPr="00A121B0">
        <w:rPr>
          <w:rFonts w:ascii="Times New Roman" w:hAnsi="Times New Roman" w:cs="Times New Roman"/>
          <w:color w:val="000000"/>
        </w:rPr>
        <w:t xml:space="preserve">uattro progetti che vedono il </w:t>
      </w:r>
      <w:proofErr w:type="spellStart"/>
      <w:r w:rsidRPr="00A121B0">
        <w:rPr>
          <w:rFonts w:ascii="Times New Roman" w:hAnsi="Times New Roman" w:cs="Times New Roman"/>
          <w:color w:val="000000"/>
        </w:rPr>
        <w:t>Meyer</w:t>
      </w:r>
      <w:proofErr w:type="spellEnd"/>
      <w:r w:rsidRPr="00A121B0">
        <w:rPr>
          <w:rFonts w:ascii="Times New Roman" w:hAnsi="Times New Roman" w:cs="Times New Roman"/>
          <w:color w:val="000000"/>
        </w:rPr>
        <w:t xml:space="preserve"> come capofila tra i vincitori degli ultimi importanti bandi di finanziament</w:t>
      </w:r>
      <w:r w:rsidRPr="00A121B0">
        <w:rPr>
          <w:rFonts w:ascii="Times New Roman" w:hAnsi="Times New Roman" w:cs="Times New Roman"/>
        </w:rPr>
        <w:t>o</w:t>
      </w:r>
      <w:r w:rsidRPr="00A121B0">
        <w:rPr>
          <w:rFonts w:ascii="Times New Roman" w:hAnsi="Times New Roman" w:cs="Times New Roman"/>
          <w:color w:val="000000"/>
        </w:rPr>
        <w:t xml:space="preserve"> dedicati alla ricerca emanati dal Ministero della Salute: si tratta dell’Avviso</w:t>
      </w:r>
      <w:r w:rsidRPr="00A121B0">
        <w:rPr>
          <w:rFonts w:ascii="Times New Roman" w:hAnsi="Times New Roman" w:cs="Times New Roman"/>
        </w:rPr>
        <w:t xml:space="preserve"> PNRR</w:t>
      </w:r>
      <w:r w:rsidRPr="00A121B0">
        <w:rPr>
          <w:rFonts w:ascii="Times New Roman" w:hAnsi="Times New Roman" w:cs="Times New Roman"/>
          <w:color w:val="000000"/>
        </w:rPr>
        <w:t xml:space="preserve"> (Piano nazionale di ripresa e resilienza) e del Bando Ricerca Finalizzata 2021.  Un risultato che va ad aggiungersi ad altr</w:t>
      </w:r>
      <w:r w:rsidRPr="00A121B0">
        <w:rPr>
          <w:rFonts w:ascii="Times New Roman" w:hAnsi="Times New Roman" w:cs="Times New Roman"/>
        </w:rPr>
        <w:t>i importanti finanziamenti conseguiti negli ultimi mesi.</w:t>
      </w:r>
    </w:p>
    <w:p w:rsidR="00A82E9C" w:rsidRPr="00A121B0" w:rsidRDefault="001964D7" w:rsidP="00E91CB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hAnsi="Times New Roman" w:cs="Times New Roman"/>
          <w:color w:val="000000"/>
        </w:rPr>
      </w:pPr>
      <w:r w:rsidRPr="00A121B0">
        <w:rPr>
          <w:rFonts w:ascii="Times New Roman" w:hAnsi="Times New Roman" w:cs="Times New Roman"/>
          <w:b/>
          <w:color w:val="000000"/>
        </w:rPr>
        <w:t xml:space="preserve">I progetti </w:t>
      </w:r>
      <w:r w:rsidRPr="00A121B0">
        <w:rPr>
          <w:rFonts w:ascii="Times New Roman" w:hAnsi="Times New Roman" w:cs="Times New Roman"/>
          <w:b/>
        </w:rPr>
        <w:t>da capofila</w:t>
      </w:r>
      <w:r w:rsidRPr="00A121B0">
        <w:rPr>
          <w:rFonts w:ascii="Times New Roman" w:hAnsi="Times New Roman" w:cs="Times New Roman"/>
          <w:b/>
          <w:color w:val="000000"/>
        </w:rPr>
        <w:t xml:space="preserve">. </w:t>
      </w:r>
      <w:r w:rsidRPr="00A121B0">
        <w:rPr>
          <w:rFonts w:ascii="Times New Roman" w:hAnsi="Times New Roman" w:cs="Times New Roman"/>
          <w:b/>
        </w:rPr>
        <w:t xml:space="preserve"> </w:t>
      </w:r>
      <w:r w:rsidRPr="00A121B0">
        <w:rPr>
          <w:rFonts w:ascii="Times New Roman" w:hAnsi="Times New Roman" w:cs="Times New Roman"/>
          <w:color w:val="000000"/>
        </w:rPr>
        <w:t>Tra i destinatari dei finanziamenti messi a disposizione dal Ministero della Salute nell’ambito dell</w:t>
      </w:r>
      <w:r w:rsidRPr="00A121B0">
        <w:rPr>
          <w:rFonts w:ascii="Times New Roman" w:hAnsi="Times New Roman" w:cs="Times New Roman"/>
        </w:rPr>
        <w:t xml:space="preserve">’Avviso </w:t>
      </w:r>
      <w:r w:rsidRPr="00A121B0">
        <w:rPr>
          <w:rFonts w:ascii="Times New Roman" w:hAnsi="Times New Roman" w:cs="Times New Roman"/>
          <w:color w:val="000000"/>
        </w:rPr>
        <w:t>P</w:t>
      </w:r>
      <w:r w:rsidRPr="00A121B0">
        <w:rPr>
          <w:rFonts w:ascii="Times New Roman" w:hAnsi="Times New Roman" w:cs="Times New Roman"/>
        </w:rPr>
        <w:t>NRR</w:t>
      </w:r>
      <w:r w:rsidRPr="00A121B0">
        <w:rPr>
          <w:rFonts w:ascii="Times New Roman" w:hAnsi="Times New Roman" w:cs="Times New Roman"/>
          <w:color w:val="000000"/>
        </w:rPr>
        <w:t xml:space="preserve"> sono tre progetti di ricerca che vedono il </w:t>
      </w:r>
      <w:proofErr w:type="spellStart"/>
      <w:r w:rsidRPr="00A121B0">
        <w:rPr>
          <w:rFonts w:ascii="Times New Roman" w:hAnsi="Times New Roman" w:cs="Times New Roman"/>
          <w:color w:val="000000"/>
        </w:rPr>
        <w:t>Meyer</w:t>
      </w:r>
      <w:proofErr w:type="spellEnd"/>
      <w:r w:rsidRPr="00A121B0">
        <w:rPr>
          <w:rFonts w:ascii="Times New Roman" w:hAnsi="Times New Roman" w:cs="Times New Roman"/>
          <w:color w:val="000000"/>
        </w:rPr>
        <w:t xml:space="preserve"> capofila.  Il professor Renzo Guerrini, </w:t>
      </w:r>
      <w:r w:rsidRPr="00A121B0">
        <w:rPr>
          <w:rFonts w:ascii="Times New Roman" w:hAnsi="Times New Roman" w:cs="Times New Roman"/>
        </w:rPr>
        <w:t>D</w:t>
      </w:r>
      <w:r w:rsidRPr="00A121B0">
        <w:rPr>
          <w:rFonts w:ascii="Times New Roman" w:hAnsi="Times New Roman" w:cs="Times New Roman"/>
          <w:color w:val="000000"/>
        </w:rPr>
        <w:t xml:space="preserve">irettore del Centro di eccellenze di Neuroscienze del </w:t>
      </w:r>
      <w:proofErr w:type="spellStart"/>
      <w:r w:rsidRPr="00A121B0">
        <w:rPr>
          <w:rFonts w:ascii="Times New Roman" w:hAnsi="Times New Roman" w:cs="Times New Roman"/>
          <w:color w:val="000000"/>
        </w:rPr>
        <w:t>Meyer</w:t>
      </w:r>
      <w:proofErr w:type="spellEnd"/>
      <w:r w:rsidRPr="00A121B0">
        <w:rPr>
          <w:rFonts w:ascii="Times New Roman" w:hAnsi="Times New Roman" w:cs="Times New Roman"/>
          <w:color w:val="000000"/>
        </w:rPr>
        <w:t xml:space="preserve"> e </w:t>
      </w:r>
      <w:r w:rsidRPr="00A121B0">
        <w:rPr>
          <w:rFonts w:ascii="Times New Roman" w:hAnsi="Times New Roman" w:cs="Times New Roman"/>
        </w:rPr>
        <w:t xml:space="preserve">ordinario di Neuropsichiatria infantile presso l’Università degli Studi di Firenze, </w:t>
      </w:r>
      <w:r w:rsidRPr="00A121B0">
        <w:rPr>
          <w:rFonts w:ascii="Times New Roman" w:hAnsi="Times New Roman" w:cs="Times New Roman"/>
          <w:color w:val="000000"/>
        </w:rPr>
        <w:t xml:space="preserve">ha ottenuto 1 milione di euro con un progetto incentrato sulla medicina di precisione nella sindrome di </w:t>
      </w:r>
      <w:proofErr w:type="spellStart"/>
      <w:r w:rsidRPr="00A121B0">
        <w:rPr>
          <w:rFonts w:ascii="Times New Roman" w:hAnsi="Times New Roman" w:cs="Times New Roman"/>
          <w:color w:val="000000"/>
        </w:rPr>
        <w:t>Dravet</w:t>
      </w:r>
      <w:proofErr w:type="spellEnd"/>
      <w:r w:rsidRPr="00A121B0">
        <w:rPr>
          <w:rFonts w:ascii="Times New Roman" w:hAnsi="Times New Roman" w:cs="Times New Roman"/>
          <w:color w:val="000000"/>
        </w:rPr>
        <w:t xml:space="preserve">.  Stesso importo è andato al progetto che si propone di indagare il ruolo della dieta nella fisiopatologia delle malattie infiammatorie intestinali e delle relative condizioni infiammatorie reumatiche presentato dal professor Paolo </w:t>
      </w:r>
      <w:proofErr w:type="spellStart"/>
      <w:r w:rsidRPr="00A121B0">
        <w:rPr>
          <w:rFonts w:ascii="Times New Roman" w:hAnsi="Times New Roman" w:cs="Times New Roman"/>
          <w:color w:val="000000"/>
        </w:rPr>
        <w:t>Lionetti</w:t>
      </w:r>
      <w:proofErr w:type="spellEnd"/>
      <w:r w:rsidRPr="00A121B0">
        <w:rPr>
          <w:rFonts w:ascii="Times New Roman" w:hAnsi="Times New Roman" w:cs="Times New Roman"/>
          <w:color w:val="000000"/>
        </w:rPr>
        <w:t xml:space="preserve">, </w:t>
      </w:r>
      <w:r w:rsidR="00946C90">
        <w:rPr>
          <w:rFonts w:ascii="Times New Roman" w:hAnsi="Times New Roman" w:cs="Times New Roman"/>
        </w:rPr>
        <w:t>Responsabile</w:t>
      </w:r>
      <w:r w:rsidRPr="00A121B0">
        <w:rPr>
          <w:rFonts w:ascii="Times New Roman" w:hAnsi="Times New Roman" w:cs="Times New Roman"/>
          <w:color w:val="000000"/>
        </w:rPr>
        <w:t xml:space="preserve"> della SOC Gastroenterologia e Nutrizione del </w:t>
      </w:r>
      <w:proofErr w:type="spellStart"/>
      <w:r w:rsidRPr="00A121B0">
        <w:rPr>
          <w:rFonts w:ascii="Times New Roman" w:hAnsi="Times New Roman" w:cs="Times New Roman"/>
          <w:color w:val="000000"/>
        </w:rPr>
        <w:t>Meyer</w:t>
      </w:r>
      <w:proofErr w:type="spellEnd"/>
      <w:r w:rsidRPr="00A121B0">
        <w:rPr>
          <w:rFonts w:ascii="Times New Roman" w:hAnsi="Times New Roman" w:cs="Times New Roman"/>
          <w:color w:val="000000"/>
        </w:rPr>
        <w:t xml:space="preserve"> e </w:t>
      </w:r>
      <w:r w:rsidR="00335D69">
        <w:rPr>
          <w:rFonts w:ascii="Times New Roman" w:hAnsi="Times New Roman" w:cs="Times New Roman"/>
          <w:color w:val="000000"/>
        </w:rPr>
        <w:t xml:space="preserve">professore </w:t>
      </w:r>
      <w:r w:rsidRPr="00A121B0">
        <w:rPr>
          <w:rFonts w:ascii="Times New Roman" w:hAnsi="Times New Roman" w:cs="Times New Roman"/>
        </w:rPr>
        <w:t xml:space="preserve">ordinario </w:t>
      </w:r>
      <w:r w:rsidR="00335D69">
        <w:rPr>
          <w:rFonts w:ascii="Times New Roman" w:hAnsi="Times New Roman" w:cs="Times New Roman"/>
        </w:rPr>
        <w:t xml:space="preserve">di Pediatria presso </w:t>
      </w:r>
      <w:r w:rsidRPr="00A121B0">
        <w:rPr>
          <w:rFonts w:ascii="Times New Roman" w:hAnsi="Times New Roman" w:cs="Times New Roman"/>
        </w:rPr>
        <w:t>l’Università degli studi di Firenze</w:t>
      </w:r>
      <w:r w:rsidRPr="00A121B0">
        <w:rPr>
          <w:rFonts w:ascii="Times New Roman" w:hAnsi="Times New Roman" w:cs="Times New Roman"/>
          <w:color w:val="000000"/>
        </w:rPr>
        <w:t>.</w:t>
      </w:r>
      <w:r w:rsidRPr="00A121B0">
        <w:rPr>
          <w:rFonts w:ascii="Times New Roman" w:hAnsi="Times New Roman" w:cs="Times New Roman"/>
        </w:rPr>
        <w:t xml:space="preserve">  </w:t>
      </w:r>
      <w:r w:rsidRPr="00A121B0">
        <w:rPr>
          <w:rFonts w:ascii="Times New Roman" w:hAnsi="Times New Roman" w:cs="Times New Roman"/>
          <w:color w:val="000000"/>
        </w:rPr>
        <w:t xml:space="preserve">Infine 800 mila euro sono andati alla professoressa Paola </w:t>
      </w:r>
      <w:proofErr w:type="spellStart"/>
      <w:r w:rsidRPr="00A121B0">
        <w:rPr>
          <w:rFonts w:ascii="Times New Roman" w:hAnsi="Times New Roman" w:cs="Times New Roman"/>
          <w:color w:val="000000"/>
        </w:rPr>
        <w:t>Romagnani</w:t>
      </w:r>
      <w:proofErr w:type="spellEnd"/>
      <w:r w:rsidRPr="00A121B0">
        <w:rPr>
          <w:rFonts w:ascii="Times New Roman" w:hAnsi="Times New Roman" w:cs="Times New Roman"/>
          <w:color w:val="000000"/>
        </w:rPr>
        <w:t xml:space="preserve">, </w:t>
      </w:r>
      <w:r w:rsidR="00946C90">
        <w:rPr>
          <w:rFonts w:ascii="Times New Roman" w:hAnsi="Times New Roman" w:cs="Times New Roman"/>
        </w:rPr>
        <w:t>Responsabile</w:t>
      </w:r>
      <w:r w:rsidRPr="00A121B0">
        <w:rPr>
          <w:rFonts w:ascii="Times New Roman" w:hAnsi="Times New Roman" w:cs="Times New Roman"/>
          <w:color w:val="000000"/>
        </w:rPr>
        <w:t xml:space="preserve"> dell</w:t>
      </w:r>
      <w:r w:rsidRPr="00A121B0">
        <w:rPr>
          <w:rFonts w:ascii="Times New Roman" w:hAnsi="Times New Roman" w:cs="Times New Roman"/>
        </w:rPr>
        <w:t>a SOC</w:t>
      </w:r>
      <w:r w:rsidRPr="00A121B0">
        <w:rPr>
          <w:rFonts w:ascii="Times New Roman" w:hAnsi="Times New Roman" w:cs="Times New Roman"/>
          <w:color w:val="000000"/>
        </w:rPr>
        <w:t xml:space="preserve"> Nefrologia e Dialisi e </w:t>
      </w:r>
      <w:r w:rsidRPr="00A121B0">
        <w:rPr>
          <w:rFonts w:ascii="Times New Roman" w:hAnsi="Times New Roman" w:cs="Times New Roman"/>
        </w:rPr>
        <w:t xml:space="preserve">ordinario di Nefrologia dell'Università di Firenze, </w:t>
      </w:r>
      <w:r w:rsidRPr="00A121B0">
        <w:rPr>
          <w:rFonts w:ascii="Times New Roman" w:hAnsi="Times New Roman" w:cs="Times New Roman"/>
          <w:color w:val="000000"/>
        </w:rPr>
        <w:t>con una ricerca che si occuperà della diagnosi personalizzata nelle malattie renali rare.</w:t>
      </w:r>
    </w:p>
    <w:p w:rsidR="00A82E9C" w:rsidRPr="00A121B0" w:rsidRDefault="001964D7" w:rsidP="00E91CB6">
      <w:pPr>
        <w:ind w:left="0" w:hanging="2"/>
        <w:jc w:val="both"/>
        <w:rPr>
          <w:rFonts w:ascii="Times New Roman" w:hAnsi="Times New Roman" w:cs="Times New Roman"/>
        </w:rPr>
      </w:pPr>
      <w:r w:rsidRPr="00A121B0">
        <w:rPr>
          <w:rFonts w:ascii="Times New Roman" w:hAnsi="Times New Roman" w:cs="Times New Roman"/>
        </w:rPr>
        <w:t>Ad aggiudicarsi invece un finanziamento nell’ambito del Bando per la Ricerca Finalizzata 2021 è stato il progetto presentato dalla professoressa S</w:t>
      </w:r>
      <w:r w:rsidR="00A1464F" w:rsidRPr="00A121B0">
        <w:rPr>
          <w:rFonts w:ascii="Times New Roman" w:hAnsi="Times New Roman" w:cs="Times New Roman"/>
        </w:rPr>
        <w:t>imona Balestrini, del team del C</w:t>
      </w:r>
      <w:r w:rsidRPr="00A121B0">
        <w:rPr>
          <w:rFonts w:ascii="Times New Roman" w:hAnsi="Times New Roman" w:cs="Times New Roman"/>
        </w:rPr>
        <w:t xml:space="preserve">entro di Eccellenza di Neuroscienze del </w:t>
      </w:r>
      <w:proofErr w:type="spellStart"/>
      <w:r w:rsidRPr="00A121B0">
        <w:rPr>
          <w:rFonts w:ascii="Times New Roman" w:hAnsi="Times New Roman" w:cs="Times New Roman"/>
        </w:rPr>
        <w:t>Meyer</w:t>
      </w:r>
      <w:proofErr w:type="spellEnd"/>
      <w:r w:rsidRPr="00A121B0">
        <w:rPr>
          <w:rFonts w:ascii="Times New Roman" w:hAnsi="Times New Roman" w:cs="Times New Roman"/>
        </w:rPr>
        <w:t xml:space="preserve"> e associato di Neuropsichiatria infantile dell’Università di Firenze, dedicato all’utilizzo della stimolazione magnetica </w:t>
      </w:r>
      <w:proofErr w:type="spellStart"/>
      <w:r w:rsidRPr="00A121B0">
        <w:rPr>
          <w:rFonts w:ascii="Times New Roman" w:hAnsi="Times New Roman" w:cs="Times New Roman"/>
        </w:rPr>
        <w:t>transcranica</w:t>
      </w:r>
      <w:proofErr w:type="spellEnd"/>
      <w:r w:rsidRPr="00A121B0">
        <w:rPr>
          <w:rFonts w:ascii="Times New Roman" w:hAnsi="Times New Roman" w:cs="Times New Roman"/>
        </w:rPr>
        <w:t xml:space="preserve"> nelle epilessie genetiche.</w:t>
      </w:r>
    </w:p>
    <w:p w:rsidR="00A82E9C" w:rsidRPr="00A121B0" w:rsidRDefault="001964D7" w:rsidP="00E91CB6">
      <w:pPr>
        <w:ind w:left="0" w:hanging="2"/>
        <w:jc w:val="both"/>
        <w:rPr>
          <w:rFonts w:ascii="Times New Roman" w:hAnsi="Times New Roman" w:cs="Times New Roman"/>
        </w:rPr>
      </w:pPr>
      <w:r w:rsidRPr="00A121B0">
        <w:rPr>
          <w:rFonts w:ascii="Times New Roman" w:hAnsi="Times New Roman" w:cs="Times New Roman"/>
          <w:b/>
        </w:rPr>
        <w:t>Ulteriori progetti finanziati.</w:t>
      </w:r>
      <w:r w:rsidRPr="00A121B0">
        <w:rPr>
          <w:rFonts w:ascii="Times New Roman" w:hAnsi="Times New Roman" w:cs="Times New Roman"/>
        </w:rPr>
        <w:t xml:space="preserve">  Ad aggiungersi ai finanziamenti sopra menzionati con capofila </w:t>
      </w:r>
      <w:proofErr w:type="spellStart"/>
      <w:r w:rsidRPr="00A121B0">
        <w:rPr>
          <w:rFonts w:ascii="Times New Roman" w:hAnsi="Times New Roman" w:cs="Times New Roman"/>
        </w:rPr>
        <w:t>Meyer</w:t>
      </w:r>
      <w:proofErr w:type="spellEnd"/>
      <w:r w:rsidRPr="00A121B0">
        <w:rPr>
          <w:rFonts w:ascii="Times New Roman" w:hAnsi="Times New Roman" w:cs="Times New Roman"/>
        </w:rPr>
        <w:t xml:space="preserve"> ci sono numerosi progetti che vedono l’ospedale svolgere un ruolo da partner nell’ambito di altri bandi competitivi, di cui alcuni con finanziamenti consistenti. </w:t>
      </w:r>
    </w:p>
    <w:p w:rsidR="00A82E9C" w:rsidRPr="00A121B0" w:rsidRDefault="001964D7" w:rsidP="00E91CB6">
      <w:pPr>
        <w:ind w:left="0" w:hanging="2"/>
        <w:jc w:val="both"/>
        <w:rPr>
          <w:rFonts w:ascii="Times New Roman" w:hAnsi="Times New Roman" w:cs="Times New Roman"/>
          <w:color w:val="000000"/>
        </w:rPr>
      </w:pPr>
      <w:r w:rsidRPr="00A121B0">
        <w:rPr>
          <w:rFonts w:ascii="Times New Roman" w:hAnsi="Times New Roman" w:cs="Times New Roman"/>
        </w:rPr>
        <w:t>Il</w:t>
      </w:r>
      <w:r w:rsidRPr="00A121B0">
        <w:rPr>
          <w:rFonts w:ascii="Times New Roman" w:hAnsi="Times New Roman" w:cs="Times New Roman"/>
          <w:color w:val="000000"/>
        </w:rPr>
        <w:t xml:space="preserve"> Bando POS 2021 (Piano Operativo Salute) ha visto tra i vincitori un progetto con il </w:t>
      </w:r>
      <w:proofErr w:type="spellStart"/>
      <w:r w:rsidRPr="00A121B0">
        <w:rPr>
          <w:rFonts w:ascii="Times New Roman" w:hAnsi="Times New Roman" w:cs="Times New Roman"/>
          <w:color w:val="000000"/>
        </w:rPr>
        <w:t>Meyer</w:t>
      </w:r>
      <w:proofErr w:type="spellEnd"/>
      <w:r w:rsidRPr="00A121B0">
        <w:rPr>
          <w:rFonts w:ascii="Times New Roman" w:hAnsi="Times New Roman" w:cs="Times New Roman"/>
          <w:color w:val="000000"/>
        </w:rPr>
        <w:t xml:space="preserve"> partner - </w:t>
      </w:r>
      <w:r w:rsidRPr="00A121B0">
        <w:rPr>
          <w:rFonts w:ascii="Times New Roman" w:hAnsi="Times New Roman" w:cs="Times New Roman"/>
        </w:rPr>
        <w:t xml:space="preserve">che beneficerà di un finanziamento di oltre 700 mila euro - </w:t>
      </w:r>
      <w:r w:rsidRPr="00A121B0">
        <w:rPr>
          <w:rFonts w:ascii="Times New Roman" w:hAnsi="Times New Roman" w:cs="Times New Roman"/>
          <w:color w:val="000000"/>
        </w:rPr>
        <w:t>dedicato a</w:t>
      </w:r>
      <w:r w:rsidRPr="00A121B0">
        <w:rPr>
          <w:rFonts w:ascii="Times New Roman" w:hAnsi="Times New Roman" w:cs="Times New Roman"/>
        </w:rPr>
        <w:t>llo sviluppo di</w:t>
      </w:r>
      <w:r w:rsidRPr="00A121B0">
        <w:rPr>
          <w:rFonts w:ascii="Times New Roman" w:hAnsi="Times New Roman" w:cs="Times New Roman"/>
          <w:color w:val="000000"/>
        </w:rPr>
        <w:t xml:space="preserve"> un </w:t>
      </w:r>
      <w:proofErr w:type="spellStart"/>
      <w:r w:rsidRPr="00A121B0">
        <w:rPr>
          <w:rFonts w:ascii="Times New Roman" w:hAnsi="Times New Roman" w:cs="Times New Roman"/>
          <w:color w:val="000000"/>
        </w:rPr>
        <w:t>hub</w:t>
      </w:r>
      <w:proofErr w:type="spellEnd"/>
      <w:r w:rsidRPr="00A121B0">
        <w:rPr>
          <w:rFonts w:ascii="Times New Roman" w:hAnsi="Times New Roman" w:cs="Times New Roman"/>
          <w:color w:val="000000"/>
        </w:rPr>
        <w:t xml:space="preserve"> multidisciplinare e interregionale di ricerca e sperimentazione clinica per il contrasto alle pandemie e all'antibiotico resistenza.  Al lavoro, per il </w:t>
      </w:r>
      <w:proofErr w:type="spellStart"/>
      <w:r w:rsidRPr="00A121B0">
        <w:rPr>
          <w:rFonts w:ascii="Times New Roman" w:hAnsi="Times New Roman" w:cs="Times New Roman"/>
          <w:color w:val="000000"/>
        </w:rPr>
        <w:t>Meyer</w:t>
      </w:r>
      <w:proofErr w:type="spellEnd"/>
      <w:r w:rsidRPr="00A121B0">
        <w:rPr>
          <w:rFonts w:ascii="Times New Roman" w:hAnsi="Times New Roman" w:cs="Times New Roman"/>
          <w:color w:val="000000"/>
        </w:rPr>
        <w:t xml:space="preserve">, l’ingegnere Kathleen </w:t>
      </w:r>
      <w:proofErr w:type="spellStart"/>
      <w:r w:rsidRPr="00A121B0">
        <w:rPr>
          <w:rFonts w:ascii="Times New Roman" w:hAnsi="Times New Roman" w:cs="Times New Roman"/>
          <w:color w:val="000000"/>
        </w:rPr>
        <w:t>McGreevy</w:t>
      </w:r>
      <w:proofErr w:type="spellEnd"/>
      <w:r w:rsidRPr="00A121B0">
        <w:rPr>
          <w:rFonts w:ascii="Times New Roman" w:hAnsi="Times New Roman" w:cs="Times New Roman"/>
          <w:color w:val="000000"/>
        </w:rPr>
        <w:t xml:space="preserve">, </w:t>
      </w:r>
      <w:r w:rsidRPr="00A121B0">
        <w:rPr>
          <w:rFonts w:ascii="Times New Roman" w:hAnsi="Times New Roman" w:cs="Times New Roman"/>
        </w:rPr>
        <w:t xml:space="preserve">Direttore Operativo del </w:t>
      </w:r>
      <w:proofErr w:type="spellStart"/>
      <w:r w:rsidRPr="00A121B0">
        <w:rPr>
          <w:rFonts w:ascii="Times New Roman" w:hAnsi="Times New Roman" w:cs="Times New Roman"/>
        </w:rPr>
        <w:t>Meyer</w:t>
      </w:r>
      <w:proofErr w:type="spellEnd"/>
      <w:r w:rsidRPr="00A121B0">
        <w:rPr>
          <w:rFonts w:ascii="Times New Roman" w:hAnsi="Times New Roman" w:cs="Times New Roman"/>
        </w:rPr>
        <w:t xml:space="preserve"> </w:t>
      </w:r>
      <w:proofErr w:type="spellStart"/>
      <w:r w:rsidRPr="00A121B0">
        <w:rPr>
          <w:rFonts w:ascii="Times New Roman" w:hAnsi="Times New Roman" w:cs="Times New Roman"/>
        </w:rPr>
        <w:t>Children’s</w:t>
      </w:r>
      <w:proofErr w:type="spellEnd"/>
      <w:r w:rsidRPr="00A121B0">
        <w:rPr>
          <w:rFonts w:ascii="Times New Roman" w:hAnsi="Times New Roman" w:cs="Times New Roman"/>
        </w:rPr>
        <w:t xml:space="preserve"> </w:t>
      </w:r>
      <w:proofErr w:type="spellStart"/>
      <w:r w:rsidRPr="00A121B0">
        <w:rPr>
          <w:rFonts w:ascii="Times New Roman" w:hAnsi="Times New Roman" w:cs="Times New Roman"/>
        </w:rPr>
        <w:t>Research</w:t>
      </w:r>
      <w:proofErr w:type="spellEnd"/>
      <w:r w:rsidRPr="00A121B0">
        <w:rPr>
          <w:rFonts w:ascii="Times New Roman" w:hAnsi="Times New Roman" w:cs="Times New Roman"/>
        </w:rPr>
        <w:t xml:space="preserve"> </w:t>
      </w:r>
      <w:proofErr w:type="spellStart"/>
      <w:r w:rsidRPr="00A121B0">
        <w:rPr>
          <w:rFonts w:ascii="Times New Roman" w:hAnsi="Times New Roman" w:cs="Times New Roman"/>
        </w:rPr>
        <w:t>Institute</w:t>
      </w:r>
      <w:proofErr w:type="spellEnd"/>
      <w:r w:rsidRPr="00A121B0">
        <w:rPr>
          <w:rFonts w:ascii="Times New Roman" w:hAnsi="Times New Roman" w:cs="Times New Roman"/>
        </w:rPr>
        <w:t>,</w:t>
      </w:r>
      <w:r w:rsidRPr="00A121B0">
        <w:rPr>
          <w:rFonts w:ascii="Times New Roman" w:hAnsi="Times New Roman" w:cs="Times New Roman"/>
          <w:color w:val="000000"/>
        </w:rPr>
        <w:t xml:space="preserve"> la professoressa Chiara </w:t>
      </w:r>
      <w:proofErr w:type="spellStart"/>
      <w:r w:rsidRPr="00A121B0">
        <w:rPr>
          <w:rFonts w:ascii="Times New Roman" w:hAnsi="Times New Roman" w:cs="Times New Roman"/>
          <w:color w:val="000000"/>
        </w:rPr>
        <w:t>Azzari</w:t>
      </w:r>
      <w:proofErr w:type="spellEnd"/>
      <w:r w:rsidRPr="00A121B0">
        <w:rPr>
          <w:rFonts w:ascii="Times New Roman" w:hAnsi="Times New Roman" w:cs="Times New Roman"/>
          <w:color w:val="000000"/>
        </w:rPr>
        <w:t xml:space="preserve">, </w:t>
      </w:r>
      <w:r w:rsidR="00946C90">
        <w:rPr>
          <w:rFonts w:ascii="Times New Roman" w:hAnsi="Times New Roman" w:cs="Times New Roman"/>
        </w:rPr>
        <w:t>Responsabile</w:t>
      </w:r>
      <w:r w:rsidRPr="00A121B0">
        <w:rPr>
          <w:rFonts w:ascii="Times New Roman" w:hAnsi="Times New Roman" w:cs="Times New Roman"/>
        </w:rPr>
        <w:t xml:space="preserve"> della SOC Clinica Pediatrica e docente ordinario di Pediatria, </w:t>
      </w:r>
      <w:r w:rsidRPr="00A121B0">
        <w:rPr>
          <w:rFonts w:ascii="Times New Roman" w:hAnsi="Times New Roman" w:cs="Times New Roman"/>
          <w:color w:val="000000"/>
        </w:rPr>
        <w:t>e la professoressa Luisa Galli, dirett</w:t>
      </w:r>
      <w:r w:rsidRPr="00A121B0">
        <w:rPr>
          <w:rFonts w:ascii="Times New Roman" w:hAnsi="Times New Roman" w:cs="Times New Roman"/>
        </w:rPr>
        <w:t>ore</w:t>
      </w:r>
      <w:r w:rsidR="00F352AB" w:rsidRPr="00A121B0">
        <w:rPr>
          <w:rFonts w:ascii="Times New Roman" w:hAnsi="Times New Roman" w:cs="Times New Roman"/>
          <w:color w:val="000000"/>
        </w:rPr>
        <w:t xml:space="preserve"> dell’Area M</w:t>
      </w:r>
      <w:r w:rsidRPr="00A121B0">
        <w:rPr>
          <w:rFonts w:ascii="Times New Roman" w:hAnsi="Times New Roman" w:cs="Times New Roman"/>
          <w:color w:val="000000"/>
        </w:rPr>
        <w:t xml:space="preserve">edica del </w:t>
      </w:r>
      <w:proofErr w:type="spellStart"/>
      <w:r w:rsidRPr="00A121B0">
        <w:rPr>
          <w:rFonts w:ascii="Times New Roman" w:hAnsi="Times New Roman" w:cs="Times New Roman"/>
          <w:color w:val="000000"/>
        </w:rPr>
        <w:t>Meyer</w:t>
      </w:r>
      <w:proofErr w:type="spellEnd"/>
      <w:r w:rsidRPr="00A121B0">
        <w:rPr>
          <w:rFonts w:ascii="Times New Roman" w:hAnsi="Times New Roman" w:cs="Times New Roman"/>
          <w:color w:val="000000"/>
        </w:rPr>
        <w:t xml:space="preserve"> e </w:t>
      </w:r>
      <w:r w:rsidR="004A208D">
        <w:rPr>
          <w:rFonts w:ascii="Times New Roman" w:hAnsi="Times New Roman" w:cs="Times New Roman"/>
        </w:rPr>
        <w:t>professore ordinario</w:t>
      </w:r>
      <w:r w:rsidRPr="00A121B0">
        <w:rPr>
          <w:rFonts w:ascii="Times New Roman" w:hAnsi="Times New Roman" w:cs="Times New Roman"/>
        </w:rPr>
        <w:t xml:space="preserve"> di Pediatria all’Università degli Studi di Firenze</w:t>
      </w:r>
      <w:r w:rsidRPr="00A121B0">
        <w:rPr>
          <w:rFonts w:ascii="Times New Roman" w:hAnsi="Times New Roman" w:cs="Times New Roman"/>
          <w:color w:val="000000"/>
        </w:rPr>
        <w:t>.</w:t>
      </w:r>
    </w:p>
    <w:p w:rsidR="00A82E9C" w:rsidRPr="00A121B0" w:rsidRDefault="001964D7" w:rsidP="00E91CB6">
      <w:pPr>
        <w:shd w:val="clear" w:color="auto" w:fill="FDFDFD"/>
        <w:spacing w:before="240" w:line="276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1B0">
        <w:rPr>
          <w:rFonts w:ascii="Times New Roman" w:hAnsi="Times New Roman" w:cs="Times New Roman"/>
        </w:rPr>
        <w:t>Infine, il risultato ottenuto nell’ambito del Bando PNC (Piano Nazionale per gli Investimenti Complementari al Piano Nazionale di Ripresa e Resilienza)</w:t>
      </w:r>
      <w:bookmarkStart w:id="0" w:name="_GoBack"/>
      <w:bookmarkEnd w:id="0"/>
      <w:r w:rsidRPr="00A121B0">
        <w:rPr>
          <w:rFonts w:ascii="Times New Roman" w:hAnsi="Times New Roman" w:cs="Times New Roman"/>
        </w:rPr>
        <w:t xml:space="preserve"> con la partecipazione al </w:t>
      </w:r>
      <w:proofErr w:type="spellStart"/>
      <w:r w:rsidRPr="00A121B0">
        <w:rPr>
          <w:rFonts w:ascii="Times New Roman" w:hAnsi="Times New Roman" w:cs="Times New Roman"/>
        </w:rPr>
        <w:t>Hub</w:t>
      </w:r>
      <w:proofErr w:type="spellEnd"/>
      <w:r w:rsidRPr="00A121B0">
        <w:rPr>
          <w:rFonts w:ascii="Times New Roman" w:hAnsi="Times New Roman" w:cs="Times New Roman"/>
        </w:rPr>
        <w:t xml:space="preserve"> Sanità Digitale per la medicina di prossimità, con </w:t>
      </w:r>
      <w:r w:rsidR="00946C90">
        <w:rPr>
          <w:rFonts w:ascii="Times New Roman" w:hAnsi="Times New Roman" w:cs="Times New Roman"/>
        </w:rPr>
        <w:t>responsabile</w:t>
      </w:r>
      <w:r w:rsidRPr="00A121B0">
        <w:rPr>
          <w:rFonts w:ascii="Times New Roman" w:hAnsi="Times New Roman" w:cs="Times New Roman"/>
        </w:rPr>
        <w:t xml:space="preserve"> scientifico per il </w:t>
      </w:r>
      <w:proofErr w:type="spellStart"/>
      <w:r w:rsidRPr="00A121B0">
        <w:rPr>
          <w:rFonts w:ascii="Times New Roman" w:hAnsi="Times New Roman" w:cs="Times New Roman"/>
        </w:rPr>
        <w:t>Meyer</w:t>
      </w:r>
      <w:proofErr w:type="spellEnd"/>
      <w:r w:rsidRPr="00A121B0">
        <w:rPr>
          <w:rFonts w:ascii="Times New Roman" w:hAnsi="Times New Roman" w:cs="Times New Roman"/>
        </w:rPr>
        <w:t xml:space="preserve"> l’ingegnere Kathleen </w:t>
      </w:r>
      <w:proofErr w:type="spellStart"/>
      <w:r w:rsidRPr="00A121B0">
        <w:rPr>
          <w:rFonts w:ascii="Times New Roman" w:hAnsi="Times New Roman" w:cs="Times New Roman"/>
        </w:rPr>
        <w:t>McGreevy</w:t>
      </w:r>
      <w:proofErr w:type="spellEnd"/>
      <w:r w:rsidRPr="00A121B0">
        <w:rPr>
          <w:rFonts w:ascii="Times New Roman" w:hAnsi="Times New Roman" w:cs="Times New Roman"/>
        </w:rPr>
        <w:t xml:space="preserve"> e un finanziamento ottenut</w:t>
      </w:r>
      <w:r w:rsidR="00A121B0">
        <w:rPr>
          <w:rFonts w:ascii="Times New Roman" w:hAnsi="Times New Roman" w:cs="Times New Roman"/>
        </w:rPr>
        <w:t>o di un milione e duecentomila e</w:t>
      </w:r>
      <w:r w:rsidRPr="00A121B0">
        <w:rPr>
          <w:rFonts w:ascii="Times New Roman" w:hAnsi="Times New Roman" w:cs="Times New Roman"/>
        </w:rPr>
        <w:t>uro.</w:t>
      </w:r>
      <w:r w:rsidRPr="00A121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82E9C" w:rsidRPr="00A121B0" w:rsidRDefault="00A82E9C" w:rsidP="00E91CB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hAnsi="Times New Roman" w:cs="Times New Roman"/>
        </w:rPr>
      </w:pPr>
    </w:p>
    <w:sectPr w:rsidR="00A82E9C" w:rsidRPr="00A121B0" w:rsidSect="00E028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D72" w:rsidRDefault="003A0D72" w:rsidP="008213D9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A0D72" w:rsidRDefault="003A0D72" w:rsidP="008213D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3D9" w:rsidRDefault="008213D9" w:rsidP="008213D9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3D9" w:rsidRDefault="008213D9" w:rsidP="008213D9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3D9" w:rsidRDefault="008213D9" w:rsidP="008213D9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D72" w:rsidRDefault="003A0D72" w:rsidP="008213D9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A0D72" w:rsidRDefault="003A0D72" w:rsidP="008213D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3D9" w:rsidRDefault="008213D9" w:rsidP="008213D9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3D9" w:rsidRDefault="00743FC5" w:rsidP="008213D9">
    <w:pPr>
      <w:pStyle w:val="Intestazione"/>
      <w:ind w:left="0" w:hanging="2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4.5pt;height:87.75pt">
          <v:imagedata r:id="rId1" o:title="LOGO Meyer-ESEC-PANTONE (1)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3D9" w:rsidRDefault="008213D9" w:rsidP="008213D9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E9C"/>
    <w:rsid w:val="001964D7"/>
    <w:rsid w:val="00335D69"/>
    <w:rsid w:val="003A0D72"/>
    <w:rsid w:val="004A208D"/>
    <w:rsid w:val="00566A10"/>
    <w:rsid w:val="0059780B"/>
    <w:rsid w:val="005B1278"/>
    <w:rsid w:val="006C1DC0"/>
    <w:rsid w:val="00743FC5"/>
    <w:rsid w:val="008213D9"/>
    <w:rsid w:val="00834A33"/>
    <w:rsid w:val="00946C90"/>
    <w:rsid w:val="009E6341"/>
    <w:rsid w:val="00A121B0"/>
    <w:rsid w:val="00A1464F"/>
    <w:rsid w:val="00A2779E"/>
    <w:rsid w:val="00A82E9C"/>
    <w:rsid w:val="00C93CDF"/>
    <w:rsid w:val="00E028A0"/>
    <w:rsid w:val="00E416A9"/>
    <w:rsid w:val="00E91CB6"/>
    <w:rsid w:val="00F35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028A0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rsid w:val="00E028A0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E028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E028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E028A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E028A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E028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028A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E028A0"/>
    <w:pPr>
      <w:keepNext/>
      <w:keepLines/>
      <w:spacing w:before="480" w:after="120"/>
    </w:pPr>
    <w:rPr>
      <w:b/>
      <w:sz w:val="72"/>
      <w:szCs w:val="72"/>
    </w:rPr>
  </w:style>
  <w:style w:type="paragraph" w:styleId="Revisione">
    <w:name w:val="Revision"/>
    <w:rsid w:val="00E028A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estofumetto">
    <w:name w:val="Balloon Text"/>
    <w:basedOn w:val="Normale"/>
    <w:qFormat/>
    <w:rsid w:val="00E02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E028A0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ottotitolo">
    <w:name w:val="Subtitle"/>
    <w:basedOn w:val="Normale"/>
    <w:next w:val="Normale"/>
    <w:rsid w:val="00E028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213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213D9"/>
    <w:rPr>
      <w:position w:val="-1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213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213D9"/>
    <w:rPr>
      <w:position w:val="-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AD/yuqDBuPDRVh83GnJBc+HIUA==">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Katalin Majer</dc:creator>
  <cp:lastModifiedBy>TOMMASO</cp:lastModifiedBy>
  <cp:revision>3</cp:revision>
  <dcterms:created xsi:type="dcterms:W3CDTF">2023-01-17T08:54:00Z</dcterms:created>
  <dcterms:modified xsi:type="dcterms:W3CDTF">2023-01-17T09:16:00Z</dcterms:modified>
</cp:coreProperties>
</file>